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09" w:rsidRPr="00334BF3" w:rsidRDefault="00FF1D09" w:rsidP="00FF1D09">
      <w:pPr>
        <w:jc w:val="center"/>
        <w:rPr>
          <w:rFonts w:ascii="Century Gothic" w:hAnsi="Century Gothic"/>
          <w:b/>
          <w:sz w:val="20"/>
          <w:szCs w:val="20"/>
        </w:rPr>
      </w:pPr>
      <w:r w:rsidRPr="00334BF3">
        <w:rPr>
          <w:rFonts w:ascii="Century Gothic" w:hAnsi="Century Gothic"/>
          <w:b/>
          <w:sz w:val="20"/>
          <w:szCs w:val="20"/>
        </w:rPr>
        <w:t xml:space="preserve">Consiglio direttivo </w:t>
      </w:r>
    </w:p>
    <w:p w:rsidR="00FF1D09" w:rsidRPr="00334BF3" w:rsidRDefault="00FF1D09" w:rsidP="00FF1D09">
      <w:pPr>
        <w:jc w:val="center"/>
        <w:rPr>
          <w:rFonts w:ascii="Century Gothic" w:hAnsi="Century Gothic"/>
          <w:b/>
          <w:sz w:val="20"/>
          <w:szCs w:val="20"/>
        </w:rPr>
      </w:pPr>
      <w:r w:rsidRPr="00334BF3">
        <w:rPr>
          <w:rFonts w:ascii="Century Gothic" w:hAnsi="Century Gothic"/>
          <w:b/>
          <w:sz w:val="20"/>
          <w:szCs w:val="20"/>
        </w:rPr>
        <w:t xml:space="preserve">dell’Associazione Musicale </w:t>
      </w:r>
      <w:r w:rsidRPr="00334BF3">
        <w:rPr>
          <w:rFonts w:ascii="Century Gothic" w:hAnsi="Century Gothic"/>
          <w:b/>
          <w:i/>
          <w:sz w:val="20"/>
          <w:szCs w:val="20"/>
        </w:rPr>
        <w:t>Troubar Clair</w:t>
      </w:r>
      <w:r w:rsidRPr="00334BF3">
        <w:rPr>
          <w:rFonts w:ascii="Century Gothic" w:hAnsi="Century Gothic"/>
          <w:b/>
          <w:sz w:val="20"/>
          <w:szCs w:val="20"/>
        </w:rPr>
        <w:t xml:space="preserve"> </w:t>
      </w:r>
    </w:p>
    <w:p w:rsidR="00FF1D09" w:rsidRPr="00334BF3" w:rsidRDefault="00FF1D09" w:rsidP="00FF1D09">
      <w:pPr>
        <w:pBdr>
          <w:bottom w:val="single" w:sz="12" w:space="1" w:color="auto"/>
        </w:pBd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Verbale n. 75 – 26</w:t>
      </w:r>
      <w:r w:rsidRPr="00334BF3">
        <w:rPr>
          <w:rFonts w:ascii="Century Gothic" w:hAnsi="Century Gothic"/>
          <w:b/>
          <w:sz w:val="20"/>
          <w:szCs w:val="20"/>
        </w:rPr>
        <w:t>/4/16</w:t>
      </w:r>
    </w:p>
    <w:p w:rsidR="00FF1D09" w:rsidRPr="00334BF3" w:rsidRDefault="00FF1D09" w:rsidP="00FF1D09">
      <w:pPr>
        <w:pBdr>
          <w:bottom w:val="single" w:sz="12" w:space="1" w:color="auto"/>
        </w:pBdr>
        <w:jc w:val="center"/>
        <w:rPr>
          <w:rFonts w:ascii="Century Gothic" w:hAnsi="Century Gothic"/>
          <w:b/>
          <w:i/>
          <w:sz w:val="20"/>
          <w:szCs w:val="20"/>
        </w:rPr>
      </w:pPr>
    </w:p>
    <w:p w:rsidR="00FF1D09" w:rsidRPr="00334BF3" w:rsidRDefault="00FF1D09" w:rsidP="00FF1D09">
      <w:pPr>
        <w:jc w:val="both"/>
        <w:rPr>
          <w:rFonts w:ascii="Century Gothic" w:hAnsi="Century Gothic"/>
          <w:b/>
          <w:i/>
          <w:sz w:val="20"/>
          <w:szCs w:val="20"/>
        </w:rPr>
      </w:pPr>
    </w:p>
    <w:p w:rsidR="00FF1D09" w:rsidRPr="00567152" w:rsidRDefault="00B32950" w:rsidP="00FF1D09">
      <w:pPr>
        <w:jc w:val="both"/>
        <w:rPr>
          <w:rFonts w:ascii="Century Gothic" w:hAnsi="Century Gothic"/>
          <w:sz w:val="20"/>
          <w:szCs w:val="20"/>
        </w:rPr>
      </w:pPr>
      <w:r w:rsidRPr="00567152">
        <w:rPr>
          <w:rFonts w:ascii="Century Gothic" w:hAnsi="Century Gothic"/>
          <w:sz w:val="20"/>
          <w:szCs w:val="20"/>
        </w:rPr>
        <w:t>Venerdì 3 Giugno</w:t>
      </w:r>
      <w:r w:rsidR="00FF1D09" w:rsidRPr="00567152">
        <w:rPr>
          <w:rFonts w:ascii="Century Gothic" w:hAnsi="Century Gothic"/>
          <w:sz w:val="20"/>
          <w:szCs w:val="20"/>
        </w:rPr>
        <w:t xml:space="preserve"> 2016, alle ore 2</w:t>
      </w:r>
      <w:r w:rsidRPr="00567152">
        <w:rPr>
          <w:rFonts w:ascii="Century Gothic" w:hAnsi="Century Gothic"/>
          <w:sz w:val="20"/>
          <w:szCs w:val="20"/>
        </w:rPr>
        <w:t>0</w:t>
      </w:r>
      <w:r w:rsidR="00FF1D09" w:rsidRPr="00567152">
        <w:rPr>
          <w:rFonts w:ascii="Century Gothic" w:hAnsi="Century Gothic"/>
          <w:sz w:val="20"/>
          <w:szCs w:val="20"/>
        </w:rPr>
        <w:t xml:space="preserve">, presso i locali del Seminario Vescovile di Bordighera, si riunisce il consiglio direttivo </w:t>
      </w:r>
      <w:r w:rsidR="00606179" w:rsidRPr="00567152">
        <w:rPr>
          <w:rFonts w:ascii="Century Gothic" w:hAnsi="Century Gothic"/>
          <w:sz w:val="20"/>
          <w:szCs w:val="20"/>
        </w:rPr>
        <w:t xml:space="preserve">straordinario </w:t>
      </w:r>
      <w:r w:rsidR="00FF1D09" w:rsidRPr="00567152">
        <w:rPr>
          <w:rFonts w:ascii="Century Gothic" w:hAnsi="Century Gothic"/>
          <w:sz w:val="20"/>
          <w:szCs w:val="20"/>
        </w:rPr>
        <w:t>dell’associazione.</w:t>
      </w:r>
    </w:p>
    <w:p w:rsidR="00FF1D09" w:rsidRPr="00567152" w:rsidRDefault="00FF1D09" w:rsidP="00FF1D09">
      <w:pPr>
        <w:jc w:val="both"/>
        <w:rPr>
          <w:rFonts w:ascii="Century Gothic" w:hAnsi="Century Gothic"/>
          <w:sz w:val="20"/>
          <w:szCs w:val="20"/>
        </w:rPr>
      </w:pPr>
      <w:r w:rsidRPr="00567152">
        <w:rPr>
          <w:rFonts w:ascii="Century Gothic" w:hAnsi="Century Gothic"/>
          <w:sz w:val="20"/>
          <w:szCs w:val="20"/>
        </w:rPr>
        <w:t>Sono presenti:</w:t>
      </w:r>
    </w:p>
    <w:p w:rsidR="00FF1D09" w:rsidRPr="00567152" w:rsidRDefault="00FF1D09" w:rsidP="00FF1D09">
      <w:pPr>
        <w:spacing w:line="240" w:lineRule="auto"/>
        <w:rPr>
          <w:rFonts w:ascii="Century Gothic" w:hAnsi="Century Gothic"/>
          <w:sz w:val="20"/>
          <w:szCs w:val="20"/>
        </w:rPr>
      </w:pPr>
      <w:r w:rsidRPr="00567152">
        <w:rPr>
          <w:rFonts w:ascii="Century Gothic" w:hAnsi="Century Gothic"/>
          <w:sz w:val="20"/>
          <w:szCs w:val="20"/>
        </w:rPr>
        <w:t>Antonio Gatto – presidente</w:t>
      </w:r>
    </w:p>
    <w:p w:rsidR="00FF1D09" w:rsidRPr="00567152" w:rsidRDefault="00FF1D09" w:rsidP="00FF1D09">
      <w:pPr>
        <w:spacing w:line="240" w:lineRule="auto"/>
        <w:rPr>
          <w:rFonts w:ascii="Century Gothic" w:hAnsi="Century Gothic"/>
          <w:sz w:val="20"/>
          <w:szCs w:val="20"/>
        </w:rPr>
      </w:pPr>
      <w:r w:rsidRPr="00567152">
        <w:rPr>
          <w:rFonts w:ascii="Century Gothic" w:hAnsi="Century Gothic"/>
          <w:sz w:val="20"/>
          <w:szCs w:val="20"/>
        </w:rPr>
        <w:t>Mario Molinari – vicepresidente</w:t>
      </w:r>
    </w:p>
    <w:p w:rsidR="00FF1D09" w:rsidRPr="00567152" w:rsidRDefault="00FF1D09" w:rsidP="00FF1D09">
      <w:pPr>
        <w:spacing w:line="240" w:lineRule="auto"/>
        <w:rPr>
          <w:rFonts w:ascii="Century Gothic" w:hAnsi="Century Gothic"/>
          <w:sz w:val="20"/>
          <w:szCs w:val="20"/>
        </w:rPr>
      </w:pPr>
      <w:r w:rsidRPr="00567152">
        <w:rPr>
          <w:rFonts w:ascii="Century Gothic" w:hAnsi="Century Gothic"/>
          <w:sz w:val="20"/>
          <w:szCs w:val="20"/>
        </w:rPr>
        <w:t>Cristina Orvieto – direttore artistico</w:t>
      </w:r>
    </w:p>
    <w:p w:rsidR="00FF1D09" w:rsidRPr="00567152" w:rsidRDefault="00FF1D09" w:rsidP="00FF1D09">
      <w:pPr>
        <w:spacing w:line="240" w:lineRule="auto"/>
        <w:rPr>
          <w:rFonts w:ascii="Century Gothic" w:hAnsi="Century Gothic"/>
          <w:sz w:val="20"/>
          <w:szCs w:val="20"/>
        </w:rPr>
      </w:pPr>
      <w:r w:rsidRPr="00567152">
        <w:rPr>
          <w:rFonts w:ascii="Century Gothic" w:hAnsi="Century Gothic"/>
          <w:sz w:val="20"/>
          <w:szCs w:val="20"/>
        </w:rPr>
        <w:t>Gina Necco – tesoriera</w:t>
      </w:r>
    </w:p>
    <w:p w:rsidR="00FF1D09" w:rsidRPr="00567152" w:rsidRDefault="00FF1D09" w:rsidP="00FF1D09">
      <w:pPr>
        <w:spacing w:line="240" w:lineRule="auto"/>
        <w:rPr>
          <w:rFonts w:ascii="Century Gothic" w:hAnsi="Century Gothic"/>
          <w:sz w:val="20"/>
          <w:szCs w:val="20"/>
        </w:rPr>
      </w:pPr>
      <w:r w:rsidRPr="00567152">
        <w:rPr>
          <w:rFonts w:ascii="Century Gothic" w:hAnsi="Century Gothic"/>
          <w:sz w:val="20"/>
          <w:szCs w:val="20"/>
        </w:rPr>
        <w:t>Laura Ferrari – consigliera</w:t>
      </w:r>
    </w:p>
    <w:p w:rsidR="00FF1D09" w:rsidRPr="00567152" w:rsidRDefault="00FF1D09" w:rsidP="00FF1D09">
      <w:pPr>
        <w:spacing w:line="240" w:lineRule="auto"/>
        <w:rPr>
          <w:rFonts w:ascii="Century Gothic" w:hAnsi="Century Gothic"/>
          <w:sz w:val="20"/>
          <w:szCs w:val="20"/>
        </w:rPr>
      </w:pPr>
      <w:r w:rsidRPr="00567152">
        <w:rPr>
          <w:rFonts w:ascii="Century Gothic" w:hAnsi="Century Gothic"/>
          <w:sz w:val="20"/>
          <w:szCs w:val="20"/>
        </w:rPr>
        <w:t>Michela Vaiuso – consigliera</w:t>
      </w:r>
      <w:r w:rsidR="00606179" w:rsidRPr="00567152">
        <w:rPr>
          <w:rFonts w:ascii="Century Gothic" w:hAnsi="Century Gothic"/>
          <w:sz w:val="20"/>
          <w:szCs w:val="20"/>
        </w:rPr>
        <w:t xml:space="preserve"> si aggiunge alle 20,40</w:t>
      </w:r>
    </w:p>
    <w:p w:rsidR="00606179" w:rsidRPr="00567152" w:rsidRDefault="00606179" w:rsidP="00FF1D09">
      <w:pPr>
        <w:spacing w:line="240" w:lineRule="auto"/>
        <w:rPr>
          <w:rFonts w:ascii="Century Gothic" w:hAnsi="Century Gothic"/>
          <w:sz w:val="20"/>
          <w:szCs w:val="20"/>
        </w:rPr>
      </w:pPr>
      <w:r w:rsidRPr="00567152">
        <w:rPr>
          <w:rFonts w:ascii="Century Gothic" w:hAnsi="Century Gothic"/>
          <w:sz w:val="20"/>
          <w:szCs w:val="20"/>
        </w:rPr>
        <w:t xml:space="preserve">Presente il socio Gianmario </w:t>
      </w:r>
      <w:proofErr w:type="spellStart"/>
      <w:r w:rsidRPr="00567152">
        <w:rPr>
          <w:rFonts w:ascii="Century Gothic" w:hAnsi="Century Gothic"/>
          <w:sz w:val="20"/>
          <w:szCs w:val="20"/>
        </w:rPr>
        <w:t>Palmero</w:t>
      </w:r>
      <w:proofErr w:type="spellEnd"/>
      <w:r w:rsidRPr="00567152">
        <w:rPr>
          <w:rFonts w:ascii="Century Gothic" w:hAnsi="Century Gothic"/>
          <w:sz w:val="20"/>
          <w:szCs w:val="20"/>
        </w:rPr>
        <w:t xml:space="preserve"> che illustra l’iniziativa al punto 1</w:t>
      </w:r>
    </w:p>
    <w:p w:rsidR="009F2F7A" w:rsidRPr="00567152" w:rsidRDefault="009F2F7A" w:rsidP="00FF1D09">
      <w:pPr>
        <w:spacing w:line="240" w:lineRule="auto"/>
        <w:rPr>
          <w:rFonts w:ascii="Century Gothic" w:hAnsi="Century Gothic"/>
          <w:sz w:val="20"/>
          <w:szCs w:val="20"/>
        </w:rPr>
      </w:pPr>
      <w:proofErr w:type="spellStart"/>
      <w:r w:rsidRPr="00567152">
        <w:rPr>
          <w:rFonts w:ascii="Century Gothic" w:hAnsi="Century Gothic"/>
          <w:sz w:val="20"/>
          <w:szCs w:val="20"/>
        </w:rPr>
        <w:t>O.d.G</w:t>
      </w:r>
      <w:proofErr w:type="spellEnd"/>
      <w:r w:rsidRPr="00567152">
        <w:rPr>
          <w:rFonts w:ascii="Century Gothic" w:hAnsi="Century Gothic"/>
          <w:sz w:val="20"/>
          <w:szCs w:val="20"/>
        </w:rPr>
        <w:t>:</w:t>
      </w:r>
    </w:p>
    <w:p w:rsidR="00606179" w:rsidRPr="00606179" w:rsidRDefault="00606179" w:rsidP="00C512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567152">
        <w:rPr>
          <w:rFonts w:ascii="Century Gothic" w:eastAsia="Times New Roman" w:hAnsi="Century Gothic" w:cs="Times New Roman"/>
          <w:sz w:val="20"/>
          <w:szCs w:val="20"/>
          <w:lang w:eastAsia="it-IT"/>
        </w:rPr>
        <w:t>E</w:t>
      </w:r>
      <w:r w:rsidRPr="00606179">
        <w:rPr>
          <w:rFonts w:ascii="Century Gothic" w:eastAsia="Times New Roman" w:hAnsi="Century Gothic" w:cs="Times New Roman"/>
          <w:sz w:val="20"/>
          <w:szCs w:val="20"/>
          <w:lang w:eastAsia="it-IT"/>
        </w:rPr>
        <w:t>ventuali iniziative da intraprendere per la raccolta di fondi per i migranti ospitati in loco;</w:t>
      </w:r>
    </w:p>
    <w:p w:rsidR="00606179" w:rsidRPr="00606179" w:rsidRDefault="00606179" w:rsidP="00C512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06179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Lettura della lettera inviataci dal coro di </w:t>
      </w:r>
      <w:proofErr w:type="spellStart"/>
      <w:r w:rsidRPr="00606179">
        <w:rPr>
          <w:rFonts w:ascii="Century Gothic" w:eastAsia="Times New Roman" w:hAnsi="Century Gothic" w:cs="Times New Roman"/>
          <w:sz w:val="20"/>
          <w:szCs w:val="20"/>
          <w:lang w:eastAsia="it-IT"/>
        </w:rPr>
        <w:t>Menton</w:t>
      </w:r>
      <w:proofErr w:type="spellEnd"/>
      <w:r w:rsidRPr="00606179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ed eventuale nostra risposta;</w:t>
      </w:r>
    </w:p>
    <w:p w:rsidR="00606179" w:rsidRPr="00606179" w:rsidRDefault="00606179" w:rsidP="00C512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06179">
        <w:rPr>
          <w:rFonts w:ascii="Century Gothic" w:eastAsia="Times New Roman" w:hAnsi="Century Gothic" w:cs="Times New Roman"/>
          <w:sz w:val="20"/>
          <w:szCs w:val="20"/>
          <w:lang w:eastAsia="it-IT"/>
        </w:rPr>
        <w:t>Aggiornamenti sullo Stage di Perinaldo e trentennale;</w:t>
      </w:r>
    </w:p>
    <w:p w:rsidR="00606179" w:rsidRPr="00606179" w:rsidRDefault="00606179" w:rsidP="00C512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06179">
        <w:rPr>
          <w:rFonts w:ascii="Century Gothic" w:eastAsia="Times New Roman" w:hAnsi="Century Gothic" w:cs="Times New Roman"/>
          <w:sz w:val="20"/>
          <w:szCs w:val="20"/>
          <w:lang w:eastAsia="it-IT"/>
        </w:rPr>
        <w:t>Varie ed eventuali.</w:t>
      </w:r>
    </w:p>
    <w:p w:rsidR="009F2F7A" w:rsidRPr="00567152" w:rsidRDefault="009F2F7A" w:rsidP="00C512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</w:pPr>
      <w:r w:rsidRPr="00567152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t>Si apre la discussione.</w:t>
      </w:r>
    </w:p>
    <w:p w:rsidR="00606179" w:rsidRPr="00606179" w:rsidRDefault="00606179" w:rsidP="00C512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567152">
        <w:rPr>
          <w:rFonts w:ascii="Century Gothic" w:eastAsia="Times New Roman" w:hAnsi="Century Gothic" w:cs="Times New Roman"/>
          <w:sz w:val="20"/>
          <w:szCs w:val="20"/>
          <w:lang w:eastAsia="it-IT"/>
        </w:rPr>
        <w:t>E</w:t>
      </w:r>
      <w:r w:rsidRPr="00606179">
        <w:rPr>
          <w:rFonts w:ascii="Century Gothic" w:eastAsia="Times New Roman" w:hAnsi="Century Gothic" w:cs="Times New Roman"/>
          <w:sz w:val="20"/>
          <w:szCs w:val="20"/>
          <w:lang w:eastAsia="it-IT"/>
        </w:rPr>
        <w:t>ventuali iniziative da intraprendere per la raccolta di fondi per i migranti ospitati in loco;</w:t>
      </w:r>
    </w:p>
    <w:p w:rsidR="00A62CB6" w:rsidRPr="00567152" w:rsidRDefault="00606179" w:rsidP="00C5125E">
      <w:pPr>
        <w:pStyle w:val="Paragrafoelenco"/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</w:pPr>
      <w:r w:rsidRPr="00567152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t>Gianmario illustrando l’attuale situazione migranti a Ventimiglia, chiede la nostra disponibilità ad eseguire un concerto per la raccolta fondi. Il consiglio si dichiara favorevole all’iniziativa, previa verifica di disponibilità di orchestrali e coristi.</w:t>
      </w:r>
    </w:p>
    <w:p w:rsidR="00606179" w:rsidRPr="00567152" w:rsidRDefault="00606179" w:rsidP="00C5125E">
      <w:pPr>
        <w:pStyle w:val="Paragrafoelenco"/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</w:pPr>
      <w:r w:rsidRPr="00567152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t xml:space="preserve">Si stabilisce che orientativamente si potrebbe eseguire il concerto nei </w:t>
      </w:r>
      <w:proofErr w:type="spellStart"/>
      <w:r w:rsidRPr="00567152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t>preimi</w:t>
      </w:r>
      <w:proofErr w:type="spellEnd"/>
      <w:r w:rsidRPr="00567152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t xml:space="preserve"> di luglio in sede ancora da definire, dopo aver valutato disponibilità di istituzioni e chiese.</w:t>
      </w:r>
    </w:p>
    <w:p w:rsidR="00606179" w:rsidRPr="00606179" w:rsidRDefault="00606179" w:rsidP="00C5125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06179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Lettura della lettera inviataci dal coro di </w:t>
      </w:r>
      <w:proofErr w:type="spellStart"/>
      <w:r w:rsidRPr="00606179">
        <w:rPr>
          <w:rFonts w:ascii="Century Gothic" w:eastAsia="Times New Roman" w:hAnsi="Century Gothic" w:cs="Times New Roman"/>
          <w:sz w:val="20"/>
          <w:szCs w:val="20"/>
          <w:lang w:eastAsia="it-IT"/>
        </w:rPr>
        <w:t>Menton</w:t>
      </w:r>
      <w:proofErr w:type="spellEnd"/>
      <w:r w:rsidRPr="00606179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ed eventuale nostra risposta;</w:t>
      </w:r>
    </w:p>
    <w:p w:rsidR="00D92F58" w:rsidRPr="00567152" w:rsidRDefault="00606179" w:rsidP="00C5125E">
      <w:pPr>
        <w:pStyle w:val="Nessunaspaziatura"/>
        <w:ind w:left="708"/>
        <w:jc w:val="both"/>
        <w:rPr>
          <w:rFonts w:ascii="Century Gothic" w:hAnsi="Century Gothic"/>
          <w:sz w:val="20"/>
          <w:szCs w:val="20"/>
        </w:rPr>
      </w:pPr>
      <w:r w:rsidRPr="00567152">
        <w:rPr>
          <w:rFonts w:ascii="Century Gothic" w:hAnsi="Century Gothic"/>
          <w:sz w:val="20"/>
          <w:szCs w:val="20"/>
        </w:rPr>
        <w:t xml:space="preserve">Dopo aver riesaminato la lettera inviataci dal coro di </w:t>
      </w:r>
      <w:proofErr w:type="spellStart"/>
      <w:r w:rsidRPr="00567152">
        <w:rPr>
          <w:rFonts w:ascii="Century Gothic" w:hAnsi="Century Gothic"/>
          <w:sz w:val="20"/>
          <w:szCs w:val="20"/>
        </w:rPr>
        <w:t>Menton</w:t>
      </w:r>
      <w:proofErr w:type="spellEnd"/>
      <w:r w:rsidRPr="00567152">
        <w:rPr>
          <w:rFonts w:ascii="Century Gothic" w:hAnsi="Century Gothic"/>
          <w:sz w:val="20"/>
          <w:szCs w:val="20"/>
        </w:rPr>
        <w:t>, in risposta alla nostra in cui si esprimevano perplessità sull’esecuzione del concerto del 18 giugno prossimo,</w:t>
      </w:r>
      <w:r w:rsidR="00567152" w:rsidRPr="00567152">
        <w:rPr>
          <w:rFonts w:ascii="Century Gothic" w:hAnsi="Century Gothic"/>
          <w:sz w:val="20"/>
          <w:szCs w:val="20"/>
        </w:rPr>
        <w:t xml:space="preserve"> si conferma la nostra partecipazione a quell’evento. Ci si farà carico, attraverso una telefonata di Liliana Errera, di chiarire e confermare le date delle prove e si  ribadirà come la nostra divisa sarà quella solita dei concerti che normalmente teniamo.</w:t>
      </w:r>
    </w:p>
    <w:p w:rsidR="00D92F58" w:rsidRPr="00567152" w:rsidRDefault="00D92F58" w:rsidP="00C5125E">
      <w:pPr>
        <w:pStyle w:val="Nessunaspaziatura"/>
        <w:ind w:left="360"/>
        <w:jc w:val="both"/>
        <w:rPr>
          <w:rFonts w:ascii="Century Gothic" w:hAnsi="Century Gothic"/>
          <w:sz w:val="20"/>
          <w:szCs w:val="20"/>
        </w:rPr>
      </w:pPr>
    </w:p>
    <w:p w:rsidR="00567152" w:rsidRPr="00606179" w:rsidRDefault="00567152" w:rsidP="00C5125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06179">
        <w:rPr>
          <w:rFonts w:ascii="Century Gothic" w:eastAsia="Times New Roman" w:hAnsi="Century Gothic" w:cs="Times New Roman"/>
          <w:sz w:val="20"/>
          <w:szCs w:val="20"/>
          <w:lang w:eastAsia="it-IT"/>
        </w:rPr>
        <w:t>Aggiornamenti sullo Stage di Perinaldo e trentennale;</w:t>
      </w:r>
    </w:p>
    <w:p w:rsidR="00D92F58" w:rsidRPr="00567152" w:rsidRDefault="00D92F58" w:rsidP="00C5125E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D92F58" w:rsidRPr="00567152" w:rsidRDefault="00567152" w:rsidP="00C5125E">
      <w:pPr>
        <w:pStyle w:val="Nessunaspaziatura"/>
        <w:ind w:left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 richiesta di finanziamento dello stage di Perinaldo e del trentennale è stata inoltrata; il depliant è quasi completo; per il logore trentennale viene scelto quello proposto da </w:t>
      </w:r>
      <w:r>
        <w:rPr>
          <w:rFonts w:ascii="Century Gothic" w:hAnsi="Century Gothic"/>
          <w:sz w:val="20"/>
          <w:szCs w:val="20"/>
        </w:rPr>
        <w:lastRenderedPageBreak/>
        <w:t>Cristina; sarà stampato sul depliant e sulle magliette; si decide altresì di ordinarne 120 tra le varie misure. Gina e Anna si occuperanno della scelta del colore.</w:t>
      </w:r>
    </w:p>
    <w:p w:rsidR="00A62CB6" w:rsidRPr="00567152" w:rsidRDefault="00A62CB6" w:rsidP="00C5125E">
      <w:pPr>
        <w:pStyle w:val="Paragrafoelenco"/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</w:pPr>
    </w:p>
    <w:p w:rsidR="00567152" w:rsidRPr="00606179" w:rsidRDefault="00567152" w:rsidP="00C512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606179">
        <w:rPr>
          <w:rFonts w:ascii="Century Gothic" w:eastAsia="Times New Roman" w:hAnsi="Century Gothic" w:cs="Times New Roman"/>
          <w:sz w:val="20"/>
          <w:szCs w:val="20"/>
          <w:lang w:eastAsia="it-IT"/>
        </w:rPr>
        <w:t>Varie ed eventuali.</w:t>
      </w:r>
    </w:p>
    <w:p w:rsidR="00A62CB6" w:rsidRDefault="00567152" w:rsidP="00C5125E">
      <w:pPr>
        <w:pStyle w:val="Paragrafoelenco"/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</w:pPr>
      <w:r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t>Si torna a parlare della trasferta del coro portoghese per un concerto in riviera;</w:t>
      </w:r>
      <w:r w:rsidR="00C5125E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t xml:space="preserve"> poiché sia l’orchestra di Sanremo che quella di Bordighera non riescono ancora a darci risposta positiva sul loro coinvolgimento, si stabilisce di fissare per fine mese il termine di tale risposta; mancando questa si valuteranno soluzioni alternative.</w:t>
      </w:r>
      <w:r w:rsidR="00C5125E" w:rsidRPr="00567152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t xml:space="preserve"> </w:t>
      </w:r>
      <w:r w:rsidR="00C5125E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t>Si stabilisce che Antonio invierà ad Alberto comunicazione di questa decisione.</w:t>
      </w:r>
    </w:p>
    <w:p w:rsidR="00C5125E" w:rsidRDefault="00C5125E" w:rsidP="00C5125E">
      <w:pPr>
        <w:pStyle w:val="Paragrafoelenco"/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</w:pPr>
    </w:p>
    <w:p w:rsidR="00C5125E" w:rsidRDefault="00C5125E" w:rsidP="00C5125E">
      <w:pPr>
        <w:pStyle w:val="Paragrafoelenco"/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</w:pPr>
      <w:r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t xml:space="preserve">Si conferma la nostra partecipazione all’evento organizzato dall’osservatorio di Perinaldo il 19 giungo con il programma par </w:t>
      </w:r>
      <w:proofErr w:type="spellStart"/>
      <w:r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t>Coer</w:t>
      </w:r>
      <w:proofErr w:type="spellEnd"/>
      <w:r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t>; programma che sarà presentato anche in occasione del CONCIORTO di domenica 26 giugno</w:t>
      </w:r>
    </w:p>
    <w:p w:rsidR="00C5125E" w:rsidRPr="00567152" w:rsidRDefault="00C5125E" w:rsidP="00C5125E">
      <w:pPr>
        <w:pStyle w:val="Paragrafoelenco"/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</w:pPr>
    </w:p>
    <w:p w:rsidR="00A62CB6" w:rsidRPr="00567152" w:rsidRDefault="00A62CB6" w:rsidP="00C5125E">
      <w:pPr>
        <w:pStyle w:val="Paragrafoelenco"/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</w:pPr>
      <w:r w:rsidRPr="00567152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t>La seduta si chiude alle 2</w:t>
      </w:r>
      <w:r w:rsidR="00C5125E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t>1.00</w:t>
      </w:r>
    </w:p>
    <w:p w:rsidR="00A62CB6" w:rsidRPr="00567152" w:rsidRDefault="00A62CB6" w:rsidP="00C5125E">
      <w:pPr>
        <w:pStyle w:val="Paragrafoelenco"/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</w:pPr>
    </w:p>
    <w:p w:rsidR="00A62CB6" w:rsidRPr="00567152" w:rsidRDefault="00A62CB6" w:rsidP="00C5125E">
      <w:pPr>
        <w:pStyle w:val="Paragrafoelenco"/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</w:pPr>
      <w:r w:rsidRPr="00567152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t>Il presidente Antonio Gatto</w:t>
      </w:r>
    </w:p>
    <w:p w:rsidR="00373AFC" w:rsidRPr="00567152" w:rsidRDefault="00373AFC" w:rsidP="00C5125E">
      <w:pPr>
        <w:pStyle w:val="Paragrafoelenco"/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</w:pPr>
    </w:p>
    <w:p w:rsidR="009F2F7A" w:rsidRPr="00567152" w:rsidRDefault="009F2F7A" w:rsidP="00C5125E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</w:p>
    <w:p w:rsidR="00A72AF7" w:rsidRPr="00567152" w:rsidRDefault="00A72AF7">
      <w:pPr>
        <w:rPr>
          <w:sz w:val="20"/>
          <w:szCs w:val="20"/>
        </w:rPr>
      </w:pPr>
    </w:p>
    <w:sectPr w:rsidR="00A72AF7" w:rsidRPr="00567152" w:rsidSect="00531610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5C4"/>
    <w:multiLevelType w:val="multilevel"/>
    <w:tmpl w:val="9C9E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51804"/>
    <w:multiLevelType w:val="multilevel"/>
    <w:tmpl w:val="E5463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B5BFA"/>
    <w:multiLevelType w:val="multilevel"/>
    <w:tmpl w:val="D02A8E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B02AFD"/>
    <w:multiLevelType w:val="multilevel"/>
    <w:tmpl w:val="DD3CC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D460B"/>
    <w:multiLevelType w:val="hybridMultilevel"/>
    <w:tmpl w:val="E6E6B5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77370"/>
    <w:multiLevelType w:val="multilevel"/>
    <w:tmpl w:val="FCCC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F1D09"/>
    <w:rsid w:val="000701EB"/>
    <w:rsid w:val="0011362E"/>
    <w:rsid w:val="00185534"/>
    <w:rsid w:val="00197CA9"/>
    <w:rsid w:val="00224715"/>
    <w:rsid w:val="00303D85"/>
    <w:rsid w:val="00313C9E"/>
    <w:rsid w:val="00373AFC"/>
    <w:rsid w:val="004C7E1D"/>
    <w:rsid w:val="00531610"/>
    <w:rsid w:val="00567152"/>
    <w:rsid w:val="0057408F"/>
    <w:rsid w:val="00606179"/>
    <w:rsid w:val="00892E3C"/>
    <w:rsid w:val="008F77FC"/>
    <w:rsid w:val="009F2F7A"/>
    <w:rsid w:val="00A37AA0"/>
    <w:rsid w:val="00A62CB6"/>
    <w:rsid w:val="00A72AF7"/>
    <w:rsid w:val="00AC524B"/>
    <w:rsid w:val="00B12791"/>
    <w:rsid w:val="00B16451"/>
    <w:rsid w:val="00B32950"/>
    <w:rsid w:val="00B67960"/>
    <w:rsid w:val="00BB70DB"/>
    <w:rsid w:val="00C5125E"/>
    <w:rsid w:val="00CB7E39"/>
    <w:rsid w:val="00D92F58"/>
    <w:rsid w:val="00DC2794"/>
    <w:rsid w:val="00EA63A6"/>
    <w:rsid w:val="00FF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1D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2F7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53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A37A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1D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2F7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53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A37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Dax</dc:creator>
  <cp:lastModifiedBy>User</cp:lastModifiedBy>
  <cp:revision>3</cp:revision>
  <cp:lastPrinted>2016-04-29T19:20:00Z</cp:lastPrinted>
  <dcterms:created xsi:type="dcterms:W3CDTF">2016-06-04T12:20:00Z</dcterms:created>
  <dcterms:modified xsi:type="dcterms:W3CDTF">2016-06-04T12:47:00Z</dcterms:modified>
</cp:coreProperties>
</file>