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4" w:rsidRPr="00772846" w:rsidRDefault="00AB3B24" w:rsidP="00AB3B24">
      <w:pPr>
        <w:jc w:val="center"/>
        <w:rPr>
          <w:rFonts w:ascii="Century Gothic" w:hAnsi="Century Gothic"/>
          <w:b/>
        </w:rPr>
      </w:pPr>
      <w:r w:rsidRPr="00772846">
        <w:rPr>
          <w:rFonts w:ascii="Century Gothic" w:hAnsi="Century Gothic"/>
          <w:b/>
        </w:rPr>
        <w:t xml:space="preserve">Consiglio direttivo </w:t>
      </w:r>
    </w:p>
    <w:p w:rsidR="00AB3B24" w:rsidRPr="00772846" w:rsidRDefault="00AB3B24" w:rsidP="00AB3B24">
      <w:pPr>
        <w:jc w:val="center"/>
        <w:rPr>
          <w:rFonts w:ascii="Century Gothic" w:hAnsi="Century Gothic"/>
          <w:b/>
        </w:rPr>
      </w:pPr>
      <w:r w:rsidRPr="00772846">
        <w:rPr>
          <w:rFonts w:ascii="Century Gothic" w:hAnsi="Century Gothic"/>
          <w:b/>
        </w:rPr>
        <w:t xml:space="preserve">dell’Associazione Musicale </w:t>
      </w:r>
      <w:r w:rsidRPr="00772846">
        <w:rPr>
          <w:rFonts w:ascii="Century Gothic" w:hAnsi="Century Gothic"/>
          <w:b/>
          <w:i/>
        </w:rPr>
        <w:t>Troubar Clair</w:t>
      </w:r>
      <w:r w:rsidRPr="00772846">
        <w:rPr>
          <w:rFonts w:ascii="Century Gothic" w:hAnsi="Century Gothic"/>
          <w:b/>
        </w:rPr>
        <w:t xml:space="preserve"> </w:t>
      </w:r>
    </w:p>
    <w:p w:rsidR="00AB3B24" w:rsidRPr="00772846" w:rsidRDefault="00A470F0" w:rsidP="00AB3B24">
      <w:pPr>
        <w:pBdr>
          <w:bottom w:val="single" w:sz="12" w:space="1" w:color="auto"/>
        </w:pBdr>
        <w:jc w:val="center"/>
        <w:rPr>
          <w:rFonts w:ascii="Century Gothic" w:hAnsi="Century Gothic"/>
          <w:b/>
        </w:rPr>
      </w:pPr>
      <w:r w:rsidRPr="00772846">
        <w:rPr>
          <w:rFonts w:ascii="Century Gothic" w:hAnsi="Century Gothic"/>
          <w:b/>
        </w:rPr>
        <w:t>Verbale n.</w:t>
      </w:r>
      <w:r w:rsidR="0010587E">
        <w:rPr>
          <w:rFonts w:ascii="Century Gothic" w:hAnsi="Century Gothic"/>
          <w:b/>
        </w:rPr>
        <w:t xml:space="preserve"> 73</w:t>
      </w:r>
      <w:r w:rsidR="004D5B02">
        <w:rPr>
          <w:rFonts w:ascii="Century Gothic" w:hAnsi="Century Gothic"/>
          <w:b/>
        </w:rPr>
        <w:t xml:space="preserve"> – 23/2/16</w:t>
      </w:r>
    </w:p>
    <w:p w:rsidR="00AB3B24" w:rsidRPr="00772846" w:rsidRDefault="00AB3B24" w:rsidP="00AB3B24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</w:rPr>
      </w:pPr>
    </w:p>
    <w:p w:rsidR="00AB3B24" w:rsidRPr="00772846" w:rsidRDefault="00AB3B24" w:rsidP="00AB3B24">
      <w:pPr>
        <w:jc w:val="both"/>
        <w:rPr>
          <w:rFonts w:ascii="Century Gothic" w:hAnsi="Century Gothic"/>
          <w:b/>
          <w:i/>
        </w:rPr>
      </w:pPr>
    </w:p>
    <w:p w:rsidR="00AB3B24" w:rsidRPr="00772846" w:rsidRDefault="00B51FAB" w:rsidP="00AB3B24">
      <w:pPr>
        <w:jc w:val="both"/>
        <w:rPr>
          <w:rFonts w:ascii="Century Gothic" w:hAnsi="Century Gothic"/>
        </w:rPr>
      </w:pPr>
      <w:r w:rsidRPr="00772846">
        <w:rPr>
          <w:rFonts w:ascii="Century Gothic" w:hAnsi="Century Gothic"/>
        </w:rPr>
        <w:t>Martedì 23 febbraio 2016, alle ore 21, presso i locali del Seminario Vescovile di Bordighera, si riunisce il consiglio direttivo dell’associazione.</w:t>
      </w:r>
    </w:p>
    <w:p w:rsidR="00B51FAB" w:rsidRPr="00772846" w:rsidRDefault="00B51FAB" w:rsidP="00AB3B24">
      <w:pPr>
        <w:jc w:val="both"/>
        <w:rPr>
          <w:rFonts w:ascii="Century Gothic" w:hAnsi="Century Gothic"/>
        </w:rPr>
      </w:pPr>
      <w:r w:rsidRPr="00772846">
        <w:rPr>
          <w:rFonts w:ascii="Century Gothic" w:hAnsi="Century Gothic"/>
        </w:rPr>
        <w:t>Sono presenti tutti i suoi componenti: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Antonio Gatto – presidente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Luciana Lamberti – vicepresidente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Mario Molinari – consigliere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Laura Ferrari – consigliera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Camilla Dioli – consigliera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Gina Necco – tesoriera</w:t>
      </w:r>
    </w:p>
    <w:p w:rsidR="00B51FAB" w:rsidRPr="00772846" w:rsidRDefault="00B51FAB" w:rsidP="00B51FAB">
      <w:pPr>
        <w:spacing w:line="240" w:lineRule="auto"/>
        <w:rPr>
          <w:rFonts w:ascii="Century Gothic" w:hAnsi="Century Gothic"/>
        </w:rPr>
      </w:pPr>
      <w:r w:rsidRPr="00772846">
        <w:rPr>
          <w:rFonts w:ascii="Century Gothic" w:hAnsi="Century Gothic"/>
        </w:rPr>
        <w:t>Cristina Orvieto – direttore artistico</w:t>
      </w:r>
    </w:p>
    <w:p w:rsidR="00B51FAB" w:rsidRPr="00772846" w:rsidRDefault="00B51FAB" w:rsidP="00AB3B24">
      <w:pPr>
        <w:jc w:val="both"/>
        <w:rPr>
          <w:rFonts w:ascii="Century Gothic" w:hAnsi="Century Gothic"/>
        </w:rPr>
      </w:pPr>
      <w:r w:rsidRPr="00772846">
        <w:rPr>
          <w:rFonts w:ascii="Century Gothic" w:hAnsi="Century Gothic"/>
        </w:rPr>
        <w:t>O.d.G.: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Lettura del verbale del Consiglio precedente; 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Proposta di cambio di vicepresidenza e segreteria con specifici incarichi;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Consuntivo bilancio 2015 e preventivo 2016;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Stage di Perinaldo;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Proposte su come e quando organizzare la festa del trentennale del Troubar, produzione materiali ;</w:t>
      </w:r>
    </w:p>
    <w:p w:rsidR="00B51FAB" w:rsidRPr="00772846" w:rsidRDefault="00B0586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>
        <w:rPr>
          <w:rFonts w:ascii="Century Gothic" w:eastAsia="Times New Roman" w:hAnsi="Century Gothic" w:cs="Arial"/>
          <w:color w:val="222222"/>
          <w:lang w:eastAsia="it-IT"/>
        </w:rPr>
        <w:t>C</w:t>
      </w:r>
      <w:r w:rsidR="00B51FAB" w:rsidRPr="00772846">
        <w:rPr>
          <w:rFonts w:ascii="Century Gothic" w:eastAsia="Times New Roman" w:hAnsi="Century Gothic" w:cs="Arial"/>
          <w:color w:val="222222"/>
          <w:lang w:eastAsia="it-IT"/>
        </w:rPr>
        <w:t>ollaborazione col coro di Mentone, concerto 18 Giugno;</w:t>
      </w:r>
    </w:p>
    <w:p w:rsidR="00B51FAB" w:rsidRPr="00772846" w:rsidRDefault="00B51FAB" w:rsidP="00B5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Varie ed eventuali, tra le quali: relazione sull'incontro in regione a Genova; punto della situazione della trasferta a New York e conferma delle fermate autobus già stabilite; conferma dell'affitto della sala del Seminario e aggiornamenti su eventuali assegnazioni per noi di nuova sede (Bordighera); iscrizione dei soci per il nuovo anno.</w:t>
      </w:r>
    </w:p>
    <w:p w:rsidR="00A470F0" w:rsidRPr="00772846" w:rsidRDefault="00A470F0" w:rsidP="00A470F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Si apre la discussione.</w:t>
      </w:r>
    </w:p>
    <w:p w:rsidR="00A470F0" w:rsidRPr="00772846" w:rsidRDefault="00A470F0" w:rsidP="00A470F0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Viene letto ed approvato il verbale del consiglio precedente</w:t>
      </w:r>
      <w:r w:rsidR="003C0CC4" w:rsidRPr="00772846">
        <w:rPr>
          <w:rFonts w:ascii="Century Gothic" w:eastAsia="Times New Roman" w:hAnsi="Century Gothic" w:cs="Arial"/>
          <w:color w:val="222222"/>
          <w:lang w:eastAsia="it-IT"/>
        </w:rPr>
        <w:t>.</w:t>
      </w:r>
    </w:p>
    <w:p w:rsidR="00A470F0" w:rsidRDefault="00A470F0" w:rsidP="00A470F0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Il presidente presenta le varianti alla proposta di distribuzione degli incarichi avanzata da Cristina, alla luce </w:t>
      </w:r>
      <w:r w:rsidR="003E57A2" w:rsidRPr="00772846">
        <w:rPr>
          <w:rFonts w:ascii="Century Gothic" w:eastAsia="Times New Roman" w:hAnsi="Century Gothic" w:cs="Arial"/>
          <w:color w:val="222222"/>
          <w:lang w:eastAsia="it-IT"/>
        </w:rPr>
        <w:t>delle indicazioni delle persone contattate (v. allegato n.1).</w:t>
      </w:r>
    </w:p>
    <w:p w:rsidR="00620DCB" w:rsidRPr="00772846" w:rsidRDefault="00620DCB" w:rsidP="00620DCB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>
        <w:rPr>
          <w:rFonts w:ascii="Century Gothic" w:eastAsia="Times New Roman" w:hAnsi="Century Gothic" w:cs="Arial"/>
          <w:color w:val="222222"/>
          <w:lang w:eastAsia="it-IT"/>
        </w:rPr>
        <w:t>Viene accettato il passaggio della vicepresidenza da Luciana Lamberti a Mario Molinari.</w:t>
      </w:r>
    </w:p>
    <w:p w:rsidR="003E57A2" w:rsidRPr="00772846" w:rsidRDefault="003E57A2" w:rsidP="00A470F0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Luciana, coadiuvata da Laura, accetta la proposta di occuparsi di alcuni incarichi di segreteria:</w:t>
      </w:r>
    </w:p>
    <w:p w:rsidR="003E57A2" w:rsidRPr="003E01E0" w:rsidRDefault="003E01E0" w:rsidP="003E57A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it-IT"/>
        </w:rPr>
      </w:pPr>
      <w:r w:rsidRPr="003E01E0">
        <w:rPr>
          <w:rFonts w:ascii="Century Gothic" w:hAnsi="Century Gothic" w:cs="Arial"/>
          <w:bCs/>
          <w:shd w:val="clear" w:color="auto" w:fill="FFFFFF"/>
        </w:rPr>
        <w:lastRenderedPageBreak/>
        <w:t>redigere un elenco di Associazioni corali al fine di tenerle informate sulle nostre attività (Concerti, Stage ed altro) e instaurare eventuali collaborazioni</w:t>
      </w:r>
      <w:r>
        <w:rPr>
          <w:rFonts w:ascii="Century Gothic" w:hAnsi="Century Gothic" w:cs="Arial"/>
          <w:bCs/>
          <w:shd w:val="clear" w:color="auto" w:fill="FFFFFF"/>
        </w:rPr>
        <w:t>;</w:t>
      </w:r>
    </w:p>
    <w:p w:rsidR="003E57A2" w:rsidRPr="00772846" w:rsidRDefault="003E57A2" w:rsidP="003E57A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predisporre una scheda di iscrizione corre</w:t>
      </w:r>
      <w:r w:rsidR="00B979EA">
        <w:rPr>
          <w:rFonts w:ascii="Century Gothic" w:eastAsia="Times New Roman" w:hAnsi="Century Gothic" w:cs="Arial"/>
          <w:color w:val="222222"/>
          <w:lang w:eastAsia="it-IT"/>
        </w:rPr>
        <w:t>data da alcune note informative;</w:t>
      </w:r>
    </w:p>
    <w:p w:rsidR="00B979EA" w:rsidRPr="00B979EA" w:rsidRDefault="00B979EA" w:rsidP="003E57A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lang w:eastAsia="it-IT"/>
        </w:rPr>
      </w:pPr>
      <w:r w:rsidRPr="00B979EA">
        <w:rPr>
          <w:rFonts w:ascii="Century Gothic" w:hAnsi="Century Gothic" w:cs="Arial"/>
          <w:bCs/>
          <w:shd w:val="clear" w:color="auto" w:fill="FFFFFF"/>
        </w:rPr>
        <w:t>redigere un elenco di Associazioni corali al fine di tenerle informate sulle nostre attività (Concerti, Stage ed altro) e instaurare eventuali collaborazioni</w:t>
      </w:r>
      <w:r>
        <w:rPr>
          <w:rFonts w:ascii="Century Gothic" w:hAnsi="Century Gothic" w:cs="Arial"/>
          <w:bCs/>
          <w:shd w:val="clear" w:color="auto" w:fill="FFFFFF"/>
        </w:rPr>
        <w:t>;</w:t>
      </w:r>
    </w:p>
    <w:p w:rsidR="003E57A2" w:rsidRPr="00772846" w:rsidRDefault="003E57A2" w:rsidP="003E57A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redigere i verbali, che verranno sottoposti al resto del consiglio entro cinque giorni. Il consiglio si pronuncerà in modo esplicito </w:t>
      </w:r>
      <w:r w:rsidR="009C70BE" w:rsidRPr="00772846">
        <w:rPr>
          <w:rFonts w:ascii="Century Gothic" w:eastAsia="Times New Roman" w:hAnsi="Century Gothic" w:cs="Arial"/>
          <w:color w:val="222222"/>
          <w:lang w:eastAsia="it-IT"/>
        </w:rPr>
        <w:t>anche se non ci saranno variazioni da suggerire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>.</w:t>
      </w:r>
    </w:p>
    <w:p w:rsidR="003C0CC4" w:rsidRPr="00772846" w:rsidRDefault="003C0CC4" w:rsidP="003C0CC4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color w:val="222222"/>
          <w:lang w:eastAsia="it-IT"/>
        </w:rPr>
      </w:pPr>
    </w:p>
    <w:p w:rsidR="003C0CC4" w:rsidRPr="00772846" w:rsidRDefault="003C0CC4" w:rsidP="003C0CC4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La tesoriera illustra il bilancio consuntivo 2015 e preventivo 2016, che viene condiviso </w:t>
      </w:r>
      <w:r w:rsidR="00377D60">
        <w:rPr>
          <w:rFonts w:ascii="Century Gothic" w:eastAsia="Times New Roman" w:hAnsi="Century Gothic" w:cs="Arial"/>
          <w:color w:val="222222"/>
          <w:lang w:eastAsia="it-IT"/>
        </w:rPr>
        <w:t xml:space="preserve">e approvato 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>dopo la modifica proposta da Mario della voce “rimborso spese + Note Libere” in “rimborso spese +musicisti”</w:t>
      </w:r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(v. allegato n.2)</w:t>
      </w:r>
    </w:p>
    <w:p w:rsidR="007619F4" w:rsidRPr="00772846" w:rsidRDefault="003C0CC4" w:rsidP="003C0CC4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Per quanto riguarda il Laboratorio Musicale di Perinaldo, Cristina ha proposto la direzione dello stage a Roberta Paraninfo. 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Se </w:t>
      </w:r>
      <w:r w:rsidR="00015CF1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ne 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>attende definitiva conferma.</w:t>
      </w:r>
    </w:p>
    <w:p w:rsidR="008E01C2" w:rsidRPr="00772846" w:rsidRDefault="003C0CC4" w:rsidP="007619F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Viste le varie esigenze si individua il periodo di svolgimento tra il pomeriggio di mercoledì </w:t>
      </w:r>
      <w:r w:rsidR="00E04060">
        <w:rPr>
          <w:rFonts w:ascii="Century Gothic" w:eastAsia="Times New Roman" w:hAnsi="Century Gothic" w:cs="Arial"/>
          <w:color w:val="222222"/>
          <w:lang w:eastAsia="it-IT"/>
        </w:rPr>
        <w:t>24 agosto e sabato 27</w:t>
      </w:r>
      <w:r w:rsidR="00E04060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agosto</w:t>
      </w:r>
      <w:r w:rsidR="00E04060">
        <w:rPr>
          <w:rFonts w:ascii="Century Gothic" w:eastAsia="Times New Roman" w:hAnsi="Century Gothic" w:cs="Arial"/>
          <w:color w:val="222222"/>
          <w:lang w:eastAsia="it-IT"/>
        </w:rPr>
        <w:t xml:space="preserve">. </w:t>
      </w:r>
      <w:r w:rsidR="00E04060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</w:t>
      </w:r>
      <w:r w:rsidR="00E04060">
        <w:rPr>
          <w:rFonts w:ascii="Century Gothic" w:eastAsia="Times New Roman" w:hAnsi="Century Gothic" w:cs="Arial"/>
          <w:color w:val="222222"/>
          <w:lang w:eastAsia="it-IT"/>
        </w:rPr>
        <w:t>Domenica 28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agosto, sempre a </w:t>
      </w:r>
      <w:r w:rsidR="00FA68DD">
        <w:rPr>
          <w:rFonts w:ascii="Century Gothic" w:eastAsia="Times New Roman" w:hAnsi="Century Gothic" w:cs="Arial"/>
          <w:color w:val="222222"/>
          <w:lang w:eastAsia="it-IT"/>
        </w:rPr>
        <w:t>Perinaldo,  verrebbe dedicata l</w:t>
      </w:r>
      <w:r w:rsidR="0066162C">
        <w:rPr>
          <w:rFonts w:ascii="Century Gothic" w:eastAsia="Times New Roman" w:hAnsi="Century Gothic" w:cs="Arial"/>
          <w:color w:val="222222"/>
          <w:lang w:eastAsia="it-IT"/>
        </w:rPr>
        <w:t xml:space="preserve">a 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giornata </w:t>
      </w:r>
      <w:r w:rsidR="00FA68DD">
        <w:rPr>
          <w:rFonts w:ascii="Century Gothic" w:eastAsia="Times New Roman" w:hAnsi="Century Gothic" w:cs="Arial"/>
          <w:color w:val="222222"/>
          <w:lang w:eastAsia="it-IT"/>
        </w:rPr>
        <w:t>a</w:t>
      </w:r>
      <w:bookmarkStart w:id="0" w:name="_GoBack"/>
      <w:bookmarkEnd w:id="0"/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>i festeggiamenti per i</w:t>
      </w:r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>l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trentennale, </w:t>
      </w:r>
      <w:r w:rsidR="0066162C">
        <w:rPr>
          <w:rFonts w:ascii="Century Gothic" w:eastAsia="Times New Roman" w:hAnsi="Century Gothic" w:cs="Arial"/>
          <w:color w:val="222222"/>
          <w:lang w:eastAsia="it-IT"/>
        </w:rPr>
        <w:t xml:space="preserve"> probabilmente in piazza, </w:t>
      </w:r>
      <w:r w:rsidR="007619F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durante la quale si esibirebbero gli amici musicisti che hanno condiviso con noi qualche momento della nostra storia. </w:t>
      </w:r>
    </w:p>
    <w:p w:rsidR="007619F4" w:rsidRPr="00772846" w:rsidRDefault="007619F4" w:rsidP="007619F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In caso di brutto tempo esibizioni </w:t>
      </w:r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>e libagioni sarebbero trasferite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al Centro delle Rose di San Biagio.</w:t>
      </w:r>
    </w:p>
    <w:p w:rsidR="008E01C2" w:rsidRPr="00772846" w:rsidRDefault="008E01C2" w:rsidP="007619F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Gli invitati saranno rimborsati delle spese di trasferta.</w:t>
      </w:r>
    </w:p>
    <w:p w:rsidR="008E01C2" w:rsidRPr="00772846" w:rsidRDefault="003E01E0" w:rsidP="008E01C2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>
        <w:rPr>
          <w:rFonts w:ascii="Century Gothic" w:eastAsia="Times New Roman" w:hAnsi="Century Gothic" w:cs="Arial"/>
          <w:color w:val="222222"/>
          <w:lang w:eastAsia="it-IT"/>
        </w:rPr>
        <w:t xml:space="preserve">Collaborazioni: </w:t>
      </w:r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>Cristina, Antonio e Luciana relazionano sull’incontro avuto a Mentone lunedì 15 febbraio, con la direttrice del “</w:t>
      </w:r>
      <w:proofErr w:type="spellStart"/>
      <w:r w:rsidR="008E01C2" w:rsidRPr="00772846">
        <w:rPr>
          <w:rStyle w:val="Enfasicorsivo"/>
          <w:rFonts w:ascii="Century Gothic" w:hAnsi="Century Gothic" w:cs="Arial"/>
          <w:bCs/>
          <w:i w:val="0"/>
          <w:iCs w:val="0"/>
          <w:shd w:val="clear" w:color="auto" w:fill="FFFFFF"/>
        </w:rPr>
        <w:t>Choeur</w:t>
      </w:r>
      <w:proofErr w:type="spellEnd"/>
      <w:r w:rsidR="008E01C2" w:rsidRPr="00772846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proofErr w:type="spellStart"/>
      <w:r w:rsidR="008E01C2" w:rsidRPr="00772846">
        <w:rPr>
          <w:rFonts w:ascii="Century Gothic" w:hAnsi="Century Gothic" w:cs="Arial"/>
          <w:shd w:val="clear" w:color="auto" w:fill="FFFFFF"/>
        </w:rPr>
        <w:t>Du</w:t>
      </w:r>
      <w:proofErr w:type="spellEnd"/>
      <w:r w:rsidR="008E01C2" w:rsidRPr="00772846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proofErr w:type="spellStart"/>
      <w:r w:rsidR="008E01C2" w:rsidRPr="00772846">
        <w:rPr>
          <w:rStyle w:val="Enfasicorsivo"/>
          <w:rFonts w:ascii="Century Gothic" w:hAnsi="Century Gothic" w:cs="Arial"/>
          <w:bCs/>
          <w:i w:val="0"/>
          <w:iCs w:val="0"/>
          <w:shd w:val="clear" w:color="auto" w:fill="FFFFFF"/>
        </w:rPr>
        <w:t>Pays</w:t>
      </w:r>
      <w:proofErr w:type="spellEnd"/>
      <w:r w:rsidR="008E01C2" w:rsidRPr="00772846">
        <w:rPr>
          <w:rStyle w:val="Enfasicorsivo"/>
          <w:rFonts w:ascii="Century Gothic" w:hAnsi="Century Gothic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8E01C2" w:rsidRPr="00772846">
        <w:rPr>
          <w:rStyle w:val="Enfasicorsivo"/>
          <w:rFonts w:ascii="Century Gothic" w:hAnsi="Century Gothic" w:cs="Arial"/>
          <w:bCs/>
          <w:i w:val="0"/>
          <w:iCs w:val="0"/>
          <w:shd w:val="clear" w:color="auto" w:fill="FFFFFF"/>
        </w:rPr>
        <w:t>Mentonnais</w:t>
      </w:r>
      <w:proofErr w:type="spellEnd"/>
      <w:r w:rsidR="008E01C2" w:rsidRPr="00772846">
        <w:rPr>
          <w:rStyle w:val="Enfasicorsivo"/>
          <w:rFonts w:ascii="Century Gothic" w:hAnsi="Century Gothic" w:cs="Arial"/>
          <w:bCs/>
          <w:i w:val="0"/>
          <w:iCs w:val="0"/>
          <w:shd w:val="clear" w:color="auto" w:fill="FFFFFF"/>
        </w:rPr>
        <w:t xml:space="preserve">” </w:t>
      </w:r>
      <w:proofErr w:type="spellStart"/>
      <w:r w:rsidR="008E01C2" w:rsidRPr="00772846">
        <w:rPr>
          <w:rFonts w:ascii="Century Gothic" w:eastAsia="Times New Roman" w:hAnsi="Century Gothic" w:cs="Arial"/>
          <w:lang w:eastAsia="it-IT"/>
        </w:rPr>
        <w:t>Cécile</w:t>
      </w:r>
      <w:proofErr w:type="spellEnd"/>
      <w:r w:rsidR="008E01C2" w:rsidRPr="00772846">
        <w:rPr>
          <w:rFonts w:ascii="Century Gothic" w:eastAsia="Times New Roman" w:hAnsi="Century Gothic" w:cs="Arial"/>
          <w:lang w:eastAsia="it-IT"/>
        </w:rPr>
        <w:t xml:space="preserve"> </w:t>
      </w:r>
      <w:proofErr w:type="spellStart"/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>Garrigue</w:t>
      </w:r>
      <w:proofErr w:type="spellEnd"/>
      <w:r w:rsidR="00015CF1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, </w:t>
      </w:r>
      <w:r w:rsidR="008E01C2" w:rsidRPr="00772846">
        <w:rPr>
          <w:rFonts w:ascii="Century Gothic" w:eastAsia="Times New Roman" w:hAnsi="Century Gothic" w:cs="Arial"/>
          <w:color w:val="222222"/>
          <w:lang w:eastAsia="it-IT"/>
        </w:rPr>
        <w:t>e Maria, una corista italofrancese.</w:t>
      </w:r>
    </w:p>
    <w:p w:rsidR="008E01C2" w:rsidRPr="00772846" w:rsidRDefault="008E01C2" w:rsidP="007619F4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In quell’occasione ci è stata proposta una collaborazione con il coro </w:t>
      </w:r>
      <w:proofErr w:type="spellStart"/>
      <w:r w:rsidRPr="00772846">
        <w:rPr>
          <w:rFonts w:ascii="Century Gothic" w:eastAsia="Times New Roman" w:hAnsi="Century Gothic" w:cs="Arial"/>
          <w:color w:val="222222"/>
          <w:lang w:eastAsia="it-IT"/>
        </w:rPr>
        <w:t>mentonasco</w:t>
      </w:r>
      <w:proofErr w:type="spellEnd"/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</w:t>
      </w:r>
      <w:r w:rsidR="006D47E9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e un’orchestra di fiati, 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>per un concerto che si terrà il</w:t>
      </w:r>
      <w:r w:rsidR="006D47E9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18 giugno a Mentone, in luogo predisposto dal comune per le manifestazioni estive, che verrebbe</w:t>
      </w:r>
      <w:r w:rsidR="00034305" w:rsidRPr="00772846">
        <w:rPr>
          <w:rFonts w:ascii="Century Gothic" w:eastAsia="Times New Roman" w:hAnsi="Century Gothic" w:cs="Arial"/>
          <w:color w:val="222222"/>
          <w:lang w:eastAsia="it-IT"/>
        </w:rPr>
        <w:t>ro così inaugurate</w:t>
      </w:r>
      <w:r w:rsidR="006D47E9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. Il repertorio comprende il Requiem di </w:t>
      </w:r>
      <w:proofErr w:type="spellStart"/>
      <w:r w:rsidR="006D47E9" w:rsidRPr="00772846">
        <w:rPr>
          <w:rFonts w:ascii="Century Gothic" w:eastAsia="Times New Roman" w:hAnsi="Century Gothic" w:cs="Arial"/>
          <w:color w:val="222222"/>
          <w:lang w:eastAsia="it-IT"/>
        </w:rPr>
        <w:t>Fauré</w:t>
      </w:r>
      <w:proofErr w:type="spellEnd"/>
      <w:r w:rsidR="006D47E9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e altri brani. </w:t>
      </w:r>
      <w:r w:rsidR="006E3FA4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La proposta viene accolta, con qualche riserva sulla qualità del suono all’aperto ed eventuale amplificazione, da parte di Mario. Cristina riceverà il calendario delle prove comuni da </w:t>
      </w:r>
      <w:proofErr w:type="spellStart"/>
      <w:r w:rsidR="006E3FA4" w:rsidRPr="00772846">
        <w:rPr>
          <w:rFonts w:ascii="Century Gothic" w:eastAsia="Times New Roman" w:hAnsi="Century Gothic" w:cs="Arial"/>
          <w:color w:val="222222"/>
          <w:lang w:eastAsia="it-IT"/>
        </w:rPr>
        <w:t>Cécile</w:t>
      </w:r>
      <w:proofErr w:type="spellEnd"/>
      <w:r w:rsidR="006E3FA4" w:rsidRPr="00772846">
        <w:rPr>
          <w:rFonts w:ascii="Century Gothic" w:eastAsia="Times New Roman" w:hAnsi="Century Gothic" w:cs="Arial"/>
          <w:color w:val="222222"/>
          <w:lang w:eastAsia="it-IT"/>
        </w:rPr>
        <w:t>.</w:t>
      </w:r>
    </w:p>
    <w:p w:rsidR="004E1E0E" w:rsidRPr="00772846" w:rsidRDefault="006E3FA4" w:rsidP="006E3FA4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Varie:</w:t>
      </w:r>
    </w:p>
    <w:p w:rsidR="006E3FA4" w:rsidRPr="00772846" w:rsidRDefault="006E3FA4" w:rsidP="004E1E0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Antonio relaziona sull’incontro avuto in Regione a Genova con un funzionario che si occupa di cultura. Se è impossibile avere contributi per mani</w:t>
      </w:r>
      <w:r w:rsidR="004E1E0E" w:rsidRPr="00772846">
        <w:rPr>
          <w:rFonts w:ascii="Century Gothic" w:eastAsia="Times New Roman" w:hAnsi="Century Gothic" w:cs="Arial"/>
          <w:color w:val="222222"/>
          <w:lang w:eastAsia="it-IT"/>
        </w:rPr>
        <w:t>festazioni ed iniziative che si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svolgono fuori Regione (e quindi tantomeno </w:t>
      </w:r>
      <w:r w:rsidR="00B54EE8">
        <w:rPr>
          <w:rFonts w:ascii="Century Gothic" w:eastAsia="Times New Roman" w:hAnsi="Century Gothic" w:cs="Arial"/>
          <w:color w:val="222222"/>
          <w:lang w:eastAsia="it-IT"/>
        </w:rPr>
        <w:t>all’estero, v. New York), si può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invece tentare di averne per il trentennale, cosa che si farà quanto prima.</w:t>
      </w:r>
    </w:p>
    <w:p w:rsidR="004E1E0E" w:rsidRPr="00772846" w:rsidRDefault="004E1E0E" w:rsidP="004E1E0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Si proporranno a Maura e Fiorella, che se ne stanno occupando, alcune richieste riguardo alle f</w:t>
      </w:r>
      <w:r w:rsidR="00977EBD">
        <w:rPr>
          <w:rFonts w:ascii="Century Gothic" w:eastAsia="Times New Roman" w:hAnsi="Century Gothic" w:cs="Arial"/>
          <w:color w:val="222222"/>
          <w:lang w:eastAsia="it-IT"/>
        </w:rPr>
        <w:t>ermate della corriera per Milano (da dove partirà l’aereo per New York)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>.</w:t>
      </w:r>
    </w:p>
    <w:p w:rsidR="004E1E0E" w:rsidRPr="00772846" w:rsidRDefault="004E1E0E" w:rsidP="004E1E0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Il sindaco di Vallebona</w:t>
      </w:r>
      <w:r w:rsidR="0010587E">
        <w:rPr>
          <w:rFonts w:ascii="Century Gothic" w:eastAsia="Times New Roman" w:hAnsi="Century Gothic" w:cs="Arial"/>
          <w:color w:val="222222"/>
          <w:lang w:eastAsia="it-IT"/>
        </w:rPr>
        <w:t xml:space="preserve"> Roberta Guglielmi, unico</w:t>
      </w:r>
      <w:r w:rsidR="0020482D"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ad averlo fatto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, ha risposto alla nostra richiesta di contributi per il viaggio a New York, con un </w:t>
      </w:r>
      <w:r w:rsidR="00B17A7F" w:rsidRPr="00772846">
        <w:rPr>
          <w:rFonts w:ascii="Century Gothic" w:eastAsia="Times New Roman" w:hAnsi="Century Gothic" w:cs="Arial"/>
          <w:color w:val="222222"/>
          <w:lang w:eastAsia="it-IT"/>
        </w:rPr>
        <w:t>cortese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rifiuto. </w:t>
      </w:r>
      <w:r w:rsidR="00B17A7F" w:rsidRPr="00772846">
        <w:rPr>
          <w:rFonts w:ascii="Century Gothic" w:eastAsia="Times New Roman" w:hAnsi="Century Gothic" w:cs="Arial"/>
          <w:color w:val="222222"/>
          <w:lang w:eastAsia="it-IT"/>
        </w:rPr>
        <w:t>Apprezziamo comunque il tono cordiale e ipotizziamo un concerto di ringraziamento.</w:t>
      </w:r>
    </w:p>
    <w:p w:rsidR="004E1E0E" w:rsidRPr="00772846" w:rsidRDefault="004E1E0E" w:rsidP="004E1E0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Abbiamo due proposte per concerti: </w:t>
      </w:r>
    </w:p>
    <w:p w:rsidR="004E1E0E" w:rsidRPr="00772846" w:rsidRDefault="004E1E0E" w:rsidP="004E1E0E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>“</w:t>
      </w:r>
      <w:proofErr w:type="spellStart"/>
      <w:r w:rsidRPr="00772846">
        <w:rPr>
          <w:rFonts w:ascii="Century Gothic" w:eastAsia="Times New Roman" w:hAnsi="Century Gothic" w:cs="Arial"/>
          <w:color w:val="222222"/>
          <w:lang w:eastAsia="it-IT"/>
        </w:rPr>
        <w:t>Conciorto</w:t>
      </w:r>
      <w:proofErr w:type="spellEnd"/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”, proposto </w:t>
      </w:r>
      <w:r w:rsidR="0020482D" w:rsidRPr="00772846">
        <w:rPr>
          <w:rFonts w:ascii="Century Gothic" w:eastAsia="Times New Roman" w:hAnsi="Century Gothic" w:cs="Arial"/>
          <w:color w:val="222222"/>
          <w:lang w:eastAsia="it-IT"/>
        </w:rPr>
        <w:t>dagli Orti condivisi, con la Banda Osiris, a luglio.</w:t>
      </w:r>
    </w:p>
    <w:p w:rsidR="0020482D" w:rsidRDefault="0020482D" w:rsidP="004E1E0E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color w:val="222222"/>
          <w:lang w:eastAsia="it-IT"/>
        </w:rPr>
      </w:pPr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Un altro richiesto da “Stellaria”, in occasione dell’equinozio di primavera, verso mezzogiorno, nella chiesa della Visitazione di Perinaldo. Si utilizzerebbe </w:t>
      </w:r>
      <w:r w:rsidRPr="00772846">
        <w:rPr>
          <w:rFonts w:ascii="Century Gothic" w:eastAsia="Times New Roman" w:hAnsi="Century Gothic" w:cs="Arial"/>
          <w:color w:val="222222"/>
          <w:lang w:eastAsia="it-IT"/>
        </w:rPr>
        <w:lastRenderedPageBreak/>
        <w:t xml:space="preserve">la formazione “Compagnia dell’Uovo”. Forse si potrà realizzare nonostante nel pomeriggio sia già in programma il Requiem di </w:t>
      </w:r>
      <w:proofErr w:type="spellStart"/>
      <w:r w:rsidRPr="00772846">
        <w:rPr>
          <w:rFonts w:ascii="Century Gothic" w:eastAsia="Times New Roman" w:hAnsi="Century Gothic" w:cs="Arial"/>
          <w:color w:val="222222"/>
          <w:lang w:eastAsia="it-IT"/>
        </w:rPr>
        <w:t>Fauré</w:t>
      </w:r>
      <w:proofErr w:type="spellEnd"/>
      <w:r w:rsidRPr="00772846">
        <w:rPr>
          <w:rFonts w:ascii="Century Gothic" w:eastAsia="Times New Roman" w:hAnsi="Century Gothic" w:cs="Arial"/>
          <w:color w:val="222222"/>
          <w:lang w:eastAsia="it-IT"/>
        </w:rPr>
        <w:t xml:space="preserve"> a Sanremo.</w:t>
      </w:r>
    </w:p>
    <w:p w:rsidR="006E3FA4" w:rsidRDefault="004D5B02" w:rsidP="006E3FA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4D5B02">
        <w:rPr>
          <w:rFonts w:ascii="Century Gothic" w:eastAsia="Times New Roman" w:hAnsi="Century Gothic" w:cs="Arial"/>
          <w:color w:val="222222"/>
          <w:lang w:eastAsia="it-IT"/>
        </w:rPr>
        <w:t>Simone Perotto, che cura il nostro sito, propone di trasferire il nostro indirizzo di posta elettronica a</w:t>
      </w:r>
      <w:r>
        <w:rPr>
          <w:rFonts w:ascii="Century Gothic" w:eastAsia="Times New Roman" w:hAnsi="Century Gothic" w:cs="Arial"/>
          <w:color w:val="222222"/>
          <w:lang w:eastAsia="it-IT"/>
        </w:rPr>
        <w:t>d</w:t>
      </w:r>
      <w:r w:rsidR="00DE32A8">
        <w:rPr>
          <w:rFonts w:ascii="Century Gothic" w:eastAsia="Times New Roman" w:hAnsi="Century Gothic" w:cs="Arial"/>
          <w:color w:val="222222"/>
          <w:lang w:eastAsia="it-IT"/>
        </w:rPr>
        <w:t xml:space="preserve"> Aruba, molto più conveniente, inoltre</w:t>
      </w:r>
      <w:r>
        <w:rPr>
          <w:rFonts w:ascii="Century Gothic" w:eastAsia="Times New Roman" w:hAnsi="Century Gothic" w:cs="Arial"/>
          <w:color w:val="222222"/>
          <w:lang w:eastAsia="it-IT"/>
        </w:rPr>
        <w:t xml:space="preserve"> si occuperà con Mario di rinnovare l’abbonamento al dominio.</w:t>
      </w:r>
    </w:p>
    <w:p w:rsidR="004D5B02" w:rsidRDefault="004D5B02" w:rsidP="007619F4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4D5B02">
        <w:rPr>
          <w:rFonts w:ascii="Century Gothic" w:eastAsia="Times New Roman" w:hAnsi="Century Gothic" w:cs="Arial"/>
          <w:color w:val="222222"/>
          <w:lang w:eastAsia="it-IT"/>
        </w:rPr>
        <w:t>La prova di v</w:t>
      </w:r>
      <w:r>
        <w:rPr>
          <w:rFonts w:ascii="Century Gothic" w:eastAsia="Times New Roman" w:hAnsi="Century Gothic" w:cs="Arial"/>
          <w:color w:val="222222"/>
          <w:lang w:eastAsia="it-IT"/>
        </w:rPr>
        <w:t xml:space="preserve">enerdì 4 marzo, alla quale saranno assenti molti coristi che </w:t>
      </w:r>
      <w:r w:rsidR="00DE32A8">
        <w:rPr>
          <w:rFonts w:ascii="Century Gothic" w:eastAsia="Times New Roman" w:hAnsi="Century Gothic" w:cs="Arial"/>
          <w:color w:val="222222"/>
          <w:lang w:eastAsia="it-IT"/>
        </w:rPr>
        <w:t>si troveranno</w:t>
      </w:r>
      <w:r>
        <w:rPr>
          <w:rFonts w:ascii="Century Gothic" w:eastAsia="Times New Roman" w:hAnsi="Century Gothic" w:cs="Arial"/>
          <w:color w:val="222222"/>
          <w:lang w:eastAsia="it-IT"/>
        </w:rPr>
        <w:t xml:space="preserve"> a New York, si svolgerà comunque sotto la direzione di Mario che avrà modo di occuparsi in particolare dei nuovi coristi con un  avvicinamento alla lettura dello spartito. </w:t>
      </w:r>
    </w:p>
    <w:p w:rsidR="004D5B02" w:rsidRDefault="004D5B02" w:rsidP="004D5B02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Arial"/>
          <w:color w:val="222222"/>
          <w:lang w:eastAsia="it-IT"/>
        </w:rPr>
      </w:pPr>
    </w:p>
    <w:p w:rsidR="0020482D" w:rsidRPr="00772846" w:rsidRDefault="0020482D" w:rsidP="004D5B0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 w:rsidRPr="004D5B02">
        <w:rPr>
          <w:rFonts w:ascii="Century Gothic" w:eastAsia="Times New Roman" w:hAnsi="Century Gothic" w:cs="Arial"/>
          <w:color w:val="222222"/>
          <w:lang w:eastAsia="it-IT"/>
        </w:rPr>
        <w:t>La riunione termina alle 24.00.</w:t>
      </w:r>
    </w:p>
    <w:p w:rsidR="0066582B" w:rsidRDefault="0066582B" w:rsidP="004D5B0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</w:p>
    <w:p w:rsidR="0066582B" w:rsidRDefault="0066582B" w:rsidP="004D5B0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lang w:eastAsia="it-IT"/>
        </w:rPr>
      </w:pPr>
      <w:r>
        <w:rPr>
          <w:rFonts w:ascii="Century Gothic" w:eastAsia="Times New Roman" w:hAnsi="Century Gothic" w:cs="Arial"/>
          <w:color w:val="222222"/>
          <w:lang w:eastAsia="it-IT"/>
        </w:rPr>
        <w:t>Il presidente Antonio Gatto</w:t>
      </w:r>
    </w:p>
    <w:p w:rsidR="00AB3B24" w:rsidRPr="004D5B02" w:rsidRDefault="0020482D" w:rsidP="004D5B02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</w:rPr>
      </w:pPr>
      <w:r w:rsidRPr="004D5B02">
        <w:rPr>
          <w:rFonts w:ascii="Century Gothic" w:eastAsia="Times New Roman" w:hAnsi="Century Gothic" w:cs="Arial"/>
          <w:color w:val="222222"/>
          <w:lang w:eastAsia="it-IT"/>
        </w:rPr>
        <w:t>La segretaria Luciana Lamberti</w:t>
      </w:r>
    </w:p>
    <w:sectPr w:rsidR="00AB3B24" w:rsidRPr="004D5B02" w:rsidSect="00940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A07"/>
    <w:multiLevelType w:val="hybridMultilevel"/>
    <w:tmpl w:val="9E30F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7F1"/>
    <w:multiLevelType w:val="hybridMultilevel"/>
    <w:tmpl w:val="3AA89B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66828"/>
    <w:multiLevelType w:val="hybridMultilevel"/>
    <w:tmpl w:val="8FD21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F3626"/>
    <w:multiLevelType w:val="hybridMultilevel"/>
    <w:tmpl w:val="14FA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107538"/>
    <w:multiLevelType w:val="multilevel"/>
    <w:tmpl w:val="53D8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B3B24"/>
    <w:rsid w:val="00015CF1"/>
    <w:rsid w:val="00034305"/>
    <w:rsid w:val="0010587E"/>
    <w:rsid w:val="0020482D"/>
    <w:rsid w:val="0033484D"/>
    <w:rsid w:val="00377D60"/>
    <w:rsid w:val="003C0CC4"/>
    <w:rsid w:val="003E01E0"/>
    <w:rsid w:val="003E57A2"/>
    <w:rsid w:val="004D5B02"/>
    <w:rsid w:val="004E1E0E"/>
    <w:rsid w:val="00620DCB"/>
    <w:rsid w:val="0066162C"/>
    <w:rsid w:val="0066582B"/>
    <w:rsid w:val="006D47E9"/>
    <w:rsid w:val="006D5160"/>
    <w:rsid w:val="006E3FA4"/>
    <w:rsid w:val="007619F4"/>
    <w:rsid w:val="00772846"/>
    <w:rsid w:val="00776006"/>
    <w:rsid w:val="008E01C2"/>
    <w:rsid w:val="00940407"/>
    <w:rsid w:val="00977EBD"/>
    <w:rsid w:val="009C70BE"/>
    <w:rsid w:val="00A470F0"/>
    <w:rsid w:val="00AB3B24"/>
    <w:rsid w:val="00B0586B"/>
    <w:rsid w:val="00B17A7F"/>
    <w:rsid w:val="00B51FAB"/>
    <w:rsid w:val="00B54EE8"/>
    <w:rsid w:val="00B979EA"/>
    <w:rsid w:val="00DE32A8"/>
    <w:rsid w:val="00E04060"/>
    <w:rsid w:val="00E212E7"/>
    <w:rsid w:val="00EE4E27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0F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E01C2"/>
    <w:rPr>
      <w:i/>
      <w:iCs/>
    </w:rPr>
  </w:style>
  <w:style w:type="character" w:customStyle="1" w:styleId="apple-converted-space">
    <w:name w:val="apple-converted-space"/>
    <w:basedOn w:val="Carpredefinitoparagrafo"/>
    <w:rsid w:val="008E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0F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E01C2"/>
    <w:rPr>
      <w:i/>
      <w:iCs/>
    </w:rPr>
  </w:style>
  <w:style w:type="character" w:customStyle="1" w:styleId="apple-converted-space">
    <w:name w:val="apple-converted-space"/>
    <w:basedOn w:val="Carpredefinitoparagrafo"/>
    <w:rsid w:val="008E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User</cp:lastModifiedBy>
  <cp:revision>2</cp:revision>
  <dcterms:created xsi:type="dcterms:W3CDTF">2016-05-17T15:26:00Z</dcterms:created>
  <dcterms:modified xsi:type="dcterms:W3CDTF">2016-05-17T15:26:00Z</dcterms:modified>
</cp:coreProperties>
</file>